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D31" w:rsidRPr="003F2D31" w:rsidRDefault="003F2D31" w:rsidP="003F2D31">
      <w:pPr>
        <w:pStyle w:val="a3"/>
        <w:shd w:val="clear" w:color="auto" w:fill="FFFFFF"/>
        <w:spacing w:before="0" w:beforeAutospacing="0" w:after="0" w:afterAutospacing="0" w:line="555" w:lineRule="atLeast"/>
        <w:rPr>
          <w:rFonts w:ascii="方正楷体_GBK" w:eastAsia="方正楷体_GBK"/>
          <w:color w:val="333333"/>
          <w:sz w:val="32"/>
          <w:szCs w:val="32"/>
        </w:rPr>
      </w:pPr>
      <w:bookmarkStart w:id="0" w:name="_GoBack"/>
      <w:bookmarkEnd w:id="0"/>
      <w:r w:rsidRPr="003F2D31">
        <w:rPr>
          <w:rFonts w:ascii="方正楷体_GBK" w:eastAsia="方正楷体_GBK" w:hint="eastAsia"/>
          <w:color w:val="333333"/>
          <w:sz w:val="32"/>
          <w:szCs w:val="32"/>
        </w:rPr>
        <w:t>附件1</w:t>
      </w:r>
    </w:p>
    <w:p w:rsidR="003F2D31" w:rsidRPr="003F2D31" w:rsidRDefault="003F2D31" w:rsidP="003F2D31">
      <w:pPr>
        <w:pStyle w:val="a3"/>
        <w:shd w:val="clear" w:color="auto" w:fill="FFFFFF"/>
        <w:spacing w:before="0" w:beforeAutospacing="0" w:after="0" w:afterAutospacing="0" w:line="555" w:lineRule="atLeast"/>
        <w:jc w:val="center"/>
        <w:rPr>
          <w:rFonts w:ascii="方正小标宋_GBK" w:eastAsia="方正小标宋_GBK" w:hAnsi="微软雅黑"/>
          <w:color w:val="333333"/>
          <w:sz w:val="36"/>
          <w:szCs w:val="36"/>
        </w:rPr>
      </w:pPr>
      <w:r w:rsidRPr="003F2D31">
        <w:rPr>
          <w:rFonts w:ascii="方正小标宋_GBK" w:eastAsia="方正小标宋_GBK" w:hint="eastAsia"/>
          <w:color w:val="333333"/>
          <w:sz w:val="36"/>
          <w:szCs w:val="36"/>
        </w:rPr>
        <w:t>2020年9月NCRE报考工作要求及进度安排</w:t>
      </w:r>
    </w:p>
    <w:p w:rsidR="003F2D31" w:rsidRDefault="003F2D31" w:rsidP="003F2D31">
      <w:pPr>
        <w:pStyle w:val="a3"/>
        <w:shd w:val="clear" w:color="auto" w:fill="FFFFFF"/>
        <w:spacing w:before="0" w:beforeAutospacing="0" w:after="0" w:afterAutospacing="0" w:line="555" w:lineRule="atLeast"/>
        <w:ind w:firstLine="645"/>
        <w:rPr>
          <w:rFonts w:ascii="微软雅黑" w:eastAsia="微软雅黑" w:hAnsi="微软雅黑"/>
          <w:color w:val="333333"/>
        </w:rPr>
      </w:pPr>
      <w:r>
        <w:rPr>
          <w:rFonts w:hint="eastAsia"/>
          <w:color w:val="333333"/>
          <w:sz w:val="27"/>
          <w:szCs w:val="27"/>
        </w:rPr>
        <w:t> </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一、报考条件</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报名者不受年龄、职业、学历等背景的限制，均可根据自己学习情况和实际能力选考相应的级别和科目。同次考试考生最多可报3个科目，但不允许重复报考同一个科目。</w:t>
      </w:r>
      <w:r w:rsidRPr="00E92F8D">
        <w:rPr>
          <w:rStyle w:val="a4"/>
          <w:rFonts w:ascii="方正楷体_GBK" w:eastAsia="方正楷体_GBK" w:hint="eastAsia"/>
          <w:color w:val="333333"/>
          <w:sz w:val="28"/>
          <w:szCs w:val="28"/>
        </w:rPr>
        <w:t>同次考试考生只能在同一省级承办机构报名，不允许跨省报考，否则将按违规进行处理。</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按国家相关规定，港澳台居民居住</w:t>
      </w:r>
      <w:proofErr w:type="gramStart"/>
      <w:r w:rsidRPr="00E92F8D">
        <w:rPr>
          <w:rFonts w:ascii="方正楷体_GBK" w:eastAsia="方正楷体_GBK" w:hint="eastAsia"/>
          <w:color w:val="333333"/>
          <w:sz w:val="28"/>
          <w:szCs w:val="28"/>
        </w:rPr>
        <w:t>证属于</w:t>
      </w:r>
      <w:proofErr w:type="gramEnd"/>
      <w:r w:rsidRPr="00E92F8D">
        <w:rPr>
          <w:rFonts w:ascii="方正楷体_GBK" w:eastAsia="方正楷体_GBK" w:hint="eastAsia"/>
          <w:color w:val="333333"/>
          <w:sz w:val="28"/>
          <w:szCs w:val="28"/>
        </w:rPr>
        <w:t>有效身份证件，持该证件的考生可以正常报名并参加NCRE考试。</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二、报考方式及时间</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NCRE实行网上报名。考生网上报名时间为2020年7月30日9：00时至8月7日16:00时。</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三、考生报名流程</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网上报名分为注册账号、填报信息、网上缴费三个步骤。</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推荐浏览器：谷歌、火狐、IE9+、360浏览器（选择</w:t>
      </w:r>
      <w:proofErr w:type="gramStart"/>
      <w:r w:rsidRPr="00E92F8D">
        <w:rPr>
          <w:rFonts w:ascii="方正楷体_GBK" w:eastAsia="方正楷体_GBK" w:hint="eastAsia"/>
          <w:color w:val="333333"/>
          <w:sz w:val="28"/>
          <w:szCs w:val="28"/>
        </w:rPr>
        <w:t>极</w:t>
      </w:r>
      <w:proofErr w:type="gramEnd"/>
      <w:r w:rsidRPr="00E92F8D">
        <w:rPr>
          <w:rFonts w:ascii="方正楷体_GBK" w:eastAsia="方正楷体_GBK" w:hint="eastAsia"/>
          <w:color w:val="333333"/>
          <w:sz w:val="28"/>
          <w:szCs w:val="28"/>
        </w:rPr>
        <w:t>速模式）（网站首页底部有提示）。</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（一）注册账号</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考生登录网址(公网 https://passport.etest.net.cn或教育网</w:t>
      </w:r>
      <w:r w:rsidRPr="00E92F8D">
        <w:rPr>
          <w:rFonts w:ascii="方正楷体_GBK" w:eastAsia="方正楷体_GBK" w:hAnsi="Times New Roman" w:cs="Times New Roman" w:hint="eastAsia"/>
          <w:color w:val="333333"/>
          <w:sz w:val="28"/>
          <w:szCs w:val="28"/>
        </w:rPr>
        <w:t>https://passport.etest.edu.cn</w:t>
      </w:r>
      <w:r w:rsidRPr="00E92F8D">
        <w:rPr>
          <w:rFonts w:ascii="方正楷体_GBK" w:eastAsia="方正楷体_GBK" w:hint="eastAsia"/>
          <w:color w:val="333333"/>
          <w:sz w:val="28"/>
          <w:szCs w:val="28"/>
        </w:rPr>
        <w:t>)注册ETEST通行证。</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ETEST通行证账号在教育部考试中心所有使用ETEST通行证的考</w:t>
      </w:r>
      <w:proofErr w:type="gramStart"/>
      <w:r w:rsidRPr="00E92F8D">
        <w:rPr>
          <w:rFonts w:ascii="方正楷体_GBK" w:eastAsia="方正楷体_GBK" w:hint="eastAsia"/>
          <w:color w:val="333333"/>
          <w:sz w:val="28"/>
          <w:szCs w:val="28"/>
        </w:rPr>
        <w:t>务</w:t>
      </w:r>
      <w:proofErr w:type="gramEnd"/>
      <w:r w:rsidRPr="00E92F8D">
        <w:rPr>
          <w:rFonts w:ascii="方正楷体_GBK" w:eastAsia="方正楷体_GBK" w:hint="eastAsia"/>
          <w:color w:val="333333"/>
          <w:sz w:val="28"/>
          <w:szCs w:val="28"/>
        </w:rPr>
        <w:t>系统中通用，未注册考生可以使用电子邮箱或手机进行注册，如果已经注册过通行证，在NCRE网上报名时无需再次注册。</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（二）填报信息</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lastRenderedPageBreak/>
        <w:t>考生注册完毕后，登录报名网址( 公网https://ncre-bm.neea.cn或教育网</w:t>
      </w:r>
      <w:r w:rsidRPr="00E92F8D">
        <w:rPr>
          <w:rFonts w:ascii="方正楷体_GBK" w:eastAsia="方正楷体_GBK" w:hAnsi="Times New Roman" w:cs="Times New Roman" w:hint="eastAsia"/>
          <w:color w:val="333333"/>
          <w:sz w:val="28"/>
          <w:szCs w:val="28"/>
        </w:rPr>
        <w:t>https://ncre-bm.neea.edu.cn</w:t>
      </w:r>
      <w:r w:rsidRPr="00E92F8D">
        <w:rPr>
          <w:rFonts w:ascii="方正楷体_GBK" w:eastAsia="方正楷体_GBK" w:hint="eastAsia"/>
          <w:color w:val="333333"/>
          <w:sz w:val="28"/>
          <w:szCs w:val="28"/>
        </w:rPr>
        <w:t>)，选择“广东省”考生报名入口，用已注册的账号和密码登录，同意并签署报名协议后，进行网上个人信息填报。</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1.考生须本人亲自填报，并对所填报的信息负完全责任。</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2.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3.考生姓名中如有生僻字无法输入，请用汉语拼音全拼代替生僻字。</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（三）网上缴费</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考生核对填报信息无误后，进行网上缴费，缴费成功后，需返回报名系统查看支付状态，确认报考科目的支付状态为“已支付”，只有支付状态为“已支付”才表示该科目报名成功，否则报名不成功，不能参加考试。</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考生应在提交报名后的24小时内完成缴费，否则报考失效。缴费成功即视为考生已确认报考信息准确，完成本次考试报名，考生无权再行修改报考信息，所造成后果由考生自行承担。</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lastRenderedPageBreak/>
        <w:t>网上支付成功后，考生</w:t>
      </w:r>
      <w:proofErr w:type="gramStart"/>
      <w:r w:rsidRPr="00E92F8D">
        <w:rPr>
          <w:rFonts w:ascii="方正楷体_GBK" w:eastAsia="方正楷体_GBK" w:hint="eastAsia"/>
          <w:color w:val="333333"/>
          <w:sz w:val="28"/>
          <w:szCs w:val="28"/>
        </w:rPr>
        <w:t>无论退考或缺考</w:t>
      </w:r>
      <w:proofErr w:type="gramEnd"/>
      <w:r w:rsidRPr="00E92F8D">
        <w:rPr>
          <w:rFonts w:ascii="方正楷体_GBK" w:eastAsia="方正楷体_GBK" w:hint="eastAsia"/>
          <w:color w:val="333333"/>
          <w:sz w:val="28"/>
          <w:szCs w:val="28"/>
        </w:rPr>
        <w:t>，报考费均不予退还。考生已确认报名信息但未在规定时间缴费的视为自动放弃报名考试资格。</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（四）报考人数达到考点所设定的最大容量后，考生将不能再选报该考点。</w:t>
      </w:r>
    </w:p>
    <w:p w:rsidR="003F2D31" w:rsidRPr="00E92F8D" w:rsidRDefault="003F2D31" w:rsidP="003F2D31">
      <w:pPr>
        <w:pStyle w:val="a3"/>
        <w:shd w:val="clear" w:color="auto" w:fill="FFFFFF"/>
        <w:spacing w:before="0" w:beforeAutospacing="0" w:after="0" w:afterAutospacing="0" w:line="560" w:lineRule="exact"/>
        <w:ind w:firstLine="645"/>
        <w:rPr>
          <w:rFonts w:ascii="方正楷体_GBK" w:eastAsia="方正楷体_GBK" w:hAnsi="微软雅黑"/>
          <w:color w:val="333333"/>
          <w:sz w:val="28"/>
          <w:szCs w:val="28"/>
        </w:rPr>
      </w:pPr>
      <w:r w:rsidRPr="00E92F8D">
        <w:rPr>
          <w:rFonts w:ascii="方正楷体_GBK" w:eastAsia="方正楷体_GBK" w:hint="eastAsia"/>
          <w:color w:val="333333"/>
          <w:sz w:val="28"/>
          <w:szCs w:val="28"/>
        </w:rPr>
        <w:t>（五）准考证打印时间为2020年9月7日上午9：00开始，</w:t>
      </w:r>
      <w:r w:rsidRPr="00E92F8D">
        <w:rPr>
          <w:rFonts w:ascii="方正楷体_GBK" w:eastAsia="方正楷体_GBK" w:hint="eastAsia"/>
          <w:color w:val="333333"/>
          <w:sz w:val="28"/>
          <w:szCs w:val="28"/>
          <w:shd w:val="clear" w:color="auto" w:fill="FFFFFF"/>
        </w:rPr>
        <w:t>考生自行登陆报名系统打印或者到报考考点(惠州市广播电视大学综合楼8楼807培训科。电话：2555913)打印准考证。 请相关学校及培训机构及时打印准考证。考试必须带齐本人身份证和准考证！以及防疫文件</w:t>
      </w:r>
      <w:r w:rsidRPr="00E92F8D">
        <w:rPr>
          <w:rFonts w:ascii="方正楷体_GBK" w:eastAsia="方正楷体_GBK" w:hint="eastAsia"/>
          <w:color w:val="333333"/>
          <w:sz w:val="28"/>
          <w:szCs w:val="28"/>
        </w:rPr>
        <w:t>健康情况声明书和体温自我监测登记表。</w:t>
      </w:r>
    </w:p>
    <w:p w:rsidR="005E51D1" w:rsidRPr="003F2D31" w:rsidRDefault="005E51D1" w:rsidP="003F2D31">
      <w:pPr>
        <w:spacing w:line="560" w:lineRule="exact"/>
        <w:rPr>
          <w:sz w:val="28"/>
          <w:szCs w:val="28"/>
        </w:rPr>
      </w:pPr>
    </w:p>
    <w:sectPr w:rsidR="005E51D1" w:rsidRPr="003F2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F6D" w:rsidRDefault="009D6F6D" w:rsidP="0066110F">
      <w:r>
        <w:separator/>
      </w:r>
    </w:p>
  </w:endnote>
  <w:endnote w:type="continuationSeparator" w:id="0">
    <w:p w:rsidR="009D6F6D" w:rsidRDefault="009D6F6D" w:rsidP="0066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F6D" w:rsidRDefault="009D6F6D" w:rsidP="0066110F">
      <w:r>
        <w:separator/>
      </w:r>
    </w:p>
  </w:footnote>
  <w:footnote w:type="continuationSeparator" w:id="0">
    <w:p w:rsidR="009D6F6D" w:rsidRDefault="009D6F6D" w:rsidP="0066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31"/>
    <w:rsid w:val="003F2D31"/>
    <w:rsid w:val="005E51D1"/>
    <w:rsid w:val="0066110F"/>
    <w:rsid w:val="009D6F6D"/>
    <w:rsid w:val="00E9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FCA99-24DA-4EFF-9293-D9EE1EB2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2D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2D31"/>
    <w:rPr>
      <w:b/>
      <w:bCs/>
    </w:rPr>
  </w:style>
  <w:style w:type="paragraph" w:styleId="a5">
    <w:name w:val="header"/>
    <w:basedOn w:val="a"/>
    <w:link w:val="a6"/>
    <w:uiPriority w:val="99"/>
    <w:unhideWhenUsed/>
    <w:rsid w:val="0066110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6110F"/>
    <w:rPr>
      <w:sz w:val="18"/>
      <w:szCs w:val="18"/>
    </w:rPr>
  </w:style>
  <w:style w:type="paragraph" w:styleId="a7">
    <w:name w:val="footer"/>
    <w:basedOn w:val="a"/>
    <w:link w:val="a8"/>
    <w:uiPriority w:val="99"/>
    <w:unhideWhenUsed/>
    <w:rsid w:val="0066110F"/>
    <w:pPr>
      <w:tabs>
        <w:tab w:val="center" w:pos="4153"/>
        <w:tab w:val="right" w:pos="8306"/>
      </w:tabs>
      <w:snapToGrid w:val="0"/>
      <w:jc w:val="left"/>
    </w:pPr>
    <w:rPr>
      <w:sz w:val="18"/>
      <w:szCs w:val="18"/>
    </w:rPr>
  </w:style>
  <w:style w:type="character" w:customStyle="1" w:styleId="a8">
    <w:name w:val="页脚 字符"/>
    <w:basedOn w:val="a0"/>
    <w:link w:val="a7"/>
    <w:uiPriority w:val="99"/>
    <w:rsid w:val="00661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5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cai</cp:lastModifiedBy>
  <cp:revision>2</cp:revision>
  <dcterms:created xsi:type="dcterms:W3CDTF">2020-07-29T08:38:00Z</dcterms:created>
  <dcterms:modified xsi:type="dcterms:W3CDTF">2020-07-29T08:38:00Z</dcterms:modified>
</cp:coreProperties>
</file>