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DA" w:rsidRDefault="005D58DD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考试系统</w:t>
      </w:r>
      <w:r w:rsidR="00267C46">
        <w:rPr>
          <w:rFonts w:ascii="宋体" w:eastAsia="宋体" w:hAnsi="宋体" w:cs="宋体" w:hint="eastAsia"/>
          <w:b/>
          <w:bCs/>
          <w:sz w:val="32"/>
          <w:szCs w:val="32"/>
        </w:rPr>
        <w:t>操作说明</w:t>
      </w:r>
    </w:p>
    <w:p w:rsidR="00B23CDA" w:rsidRDefault="00B23CD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B23CDA" w:rsidRDefault="008E21EE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必须使用电脑端浏览器登陆系统进行考试，其他方式将不能正常考试。</w:t>
      </w:r>
    </w:p>
    <w:p w:rsidR="00B23CDA" w:rsidRDefault="005D58DD">
      <w:pPr>
        <w:pStyle w:val="1"/>
      </w:pPr>
      <w:r>
        <w:rPr>
          <w:rFonts w:hint="eastAsia"/>
        </w:rPr>
        <w:t>1</w:t>
      </w:r>
      <w:r w:rsidR="00267C46">
        <w:rPr>
          <w:rFonts w:hint="eastAsia"/>
        </w:rPr>
        <w:t>、终端访问方式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使用</w:t>
      </w:r>
      <w:r w:rsidR="005D58DD">
        <w:rPr>
          <w:rFonts w:ascii="仿宋_GB2312" w:eastAsia="仿宋_GB2312" w:hint="eastAsia"/>
          <w:color w:val="FF0000"/>
          <w:sz w:val="32"/>
          <w:szCs w:val="32"/>
        </w:rPr>
        <w:t>带摄像头的</w:t>
      </w:r>
      <w:r>
        <w:rPr>
          <w:rFonts w:ascii="仿宋_GB2312" w:eastAsia="仿宋_GB2312" w:hint="eastAsia"/>
          <w:color w:val="FF0000"/>
          <w:sz w:val="32"/>
          <w:szCs w:val="32"/>
        </w:rPr>
        <w:t>电脑进行</w:t>
      </w:r>
      <w:r w:rsidR="005D58DD">
        <w:rPr>
          <w:rFonts w:ascii="仿宋_GB2312" w:eastAsia="仿宋_GB2312" w:hint="eastAsia"/>
          <w:color w:val="FF0000"/>
          <w:sz w:val="32"/>
          <w:szCs w:val="32"/>
        </w:rPr>
        <w:t>考试</w:t>
      </w:r>
      <w:r>
        <w:rPr>
          <w:rFonts w:ascii="仿宋_GB2312" w:eastAsia="仿宋_GB2312" w:hint="eastAsia"/>
          <w:sz w:val="32"/>
          <w:szCs w:val="32"/>
        </w:rPr>
        <w:t>，请使用谷歌浏览器（下载地址：https://www.google.cn/chrome/）。</w:t>
      </w:r>
    </w:p>
    <w:p w:rsidR="00B23CDA" w:rsidRDefault="005D58DD">
      <w:pPr>
        <w:pStyle w:val="1"/>
      </w:pPr>
      <w:r>
        <w:rPr>
          <w:rFonts w:hint="eastAsia"/>
        </w:rPr>
        <w:t>2</w:t>
      </w:r>
      <w:r w:rsidR="00267C46">
        <w:rPr>
          <w:rFonts w:hint="eastAsia"/>
        </w:rPr>
        <w:t>、平台地址</w:t>
      </w:r>
    </w:p>
    <w:p w:rsidR="00B23CDA" w:rsidRDefault="00390146">
      <w:pPr>
        <w:ind w:firstLineChars="200" w:firstLine="420"/>
        <w:rPr>
          <w:rFonts w:ascii="仿宋_GB2312" w:eastAsia="仿宋_GB2312"/>
          <w:sz w:val="32"/>
          <w:szCs w:val="32"/>
        </w:rPr>
      </w:pPr>
      <w:hyperlink r:id="rId8" w:history="1">
        <w:r w:rsidR="00267C46">
          <w:rPr>
            <w:rFonts w:ascii="仿宋_GB2312" w:eastAsia="仿宋_GB2312" w:hint="eastAsia"/>
            <w:sz w:val="32"/>
            <w:szCs w:val="32"/>
          </w:rPr>
          <w:t>https://gdkf-exam.webtrn.cn</w:t>
        </w:r>
      </w:hyperlink>
    </w:p>
    <w:p w:rsidR="00B23CDA" w:rsidRDefault="00267C46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登录用户密码统一为学生学号</w:t>
      </w:r>
    </w:p>
    <w:p w:rsidR="00B23CDA" w:rsidRDefault="005D58DD">
      <w:pPr>
        <w:pStyle w:val="1"/>
      </w:pPr>
      <w:r>
        <w:rPr>
          <w:rFonts w:hint="eastAsia"/>
        </w:rPr>
        <w:t>3</w:t>
      </w:r>
      <w:r w:rsidR="00267C46">
        <w:rPr>
          <w:rFonts w:hint="eastAsia"/>
        </w:rPr>
        <w:t>、电脑端操作说明</w:t>
      </w:r>
    </w:p>
    <w:p w:rsidR="00B23CDA" w:rsidRDefault="00267C46">
      <w:pPr>
        <w:ind w:firstLine="42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第一步：登录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打开考试系统地址：</w:t>
      </w:r>
      <w:hyperlink r:id="rId9" w:history="1">
        <w:r>
          <w:rPr>
            <w:rFonts w:ascii="仿宋_GB2312" w:eastAsia="仿宋_GB2312" w:hint="eastAsia"/>
            <w:sz w:val="32"/>
            <w:szCs w:val="32"/>
          </w:rPr>
          <w:t>https://gdkf-exam.webtrn.cn</w:t>
        </w:r>
      </w:hyperlink>
      <w:r>
        <w:rPr>
          <w:rFonts w:ascii="仿宋_GB2312" w:eastAsia="仿宋_GB2312" w:hint="eastAsia"/>
          <w:sz w:val="32"/>
          <w:szCs w:val="32"/>
        </w:rPr>
        <w:t>，输入账号、密码（账号密码为学生学号），点击“登录”。</w:t>
      </w:r>
    </w:p>
    <w:p w:rsidR="00B23CDA" w:rsidRDefault="00267C46">
      <w:pPr>
        <w:ind w:firstLine="420"/>
        <w:jc w:val="center"/>
      </w:pPr>
      <w:r>
        <w:rPr>
          <w:noProof/>
        </w:rPr>
        <w:drawing>
          <wp:inline distT="0" distB="0" distL="114300" distR="114300">
            <wp:extent cx="3364230" cy="1726565"/>
            <wp:effectExtent l="0" t="0" r="7620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A" w:rsidRDefault="00B23CDA">
      <w:pPr>
        <w:ind w:firstLine="420"/>
      </w:pPr>
    </w:p>
    <w:p w:rsidR="00B23CDA" w:rsidRDefault="00267C46">
      <w:pPr>
        <w:ind w:firstLine="42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第二步：查看考试信息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登录后，系统显示需要</w:t>
      </w:r>
      <w:r w:rsidR="005D58DD">
        <w:rPr>
          <w:rFonts w:ascii="仿宋_GB2312" w:eastAsia="仿宋_GB2312" w:hint="eastAsia"/>
          <w:sz w:val="32"/>
          <w:szCs w:val="32"/>
        </w:rPr>
        <w:t>练习或考试</w:t>
      </w:r>
      <w:r>
        <w:rPr>
          <w:rFonts w:ascii="仿宋_GB2312" w:eastAsia="仿宋_GB2312" w:hint="eastAsia"/>
          <w:sz w:val="32"/>
          <w:szCs w:val="32"/>
        </w:rPr>
        <w:t>的科目，点击“开始作答”,</w:t>
      </w:r>
      <w:r w:rsidR="005D58DD">
        <w:rPr>
          <w:rFonts w:ascii="仿宋_GB2312" w:eastAsia="仿宋_GB2312" w:hint="eastAsia"/>
          <w:sz w:val="32"/>
          <w:szCs w:val="32"/>
        </w:rPr>
        <w:t>完成每门科目的</w:t>
      </w:r>
      <w:r w:rsidR="005D58DD">
        <w:rPr>
          <w:rFonts w:ascii="仿宋_GB2312" w:eastAsia="仿宋_GB2312"/>
          <w:sz w:val="32"/>
          <w:szCs w:val="32"/>
        </w:rPr>
        <w:t>练习或考试</w:t>
      </w:r>
      <w:r w:rsidR="005D58DD">
        <w:rPr>
          <w:rFonts w:ascii="仿宋_GB2312" w:eastAsia="仿宋_GB2312" w:hint="eastAsia"/>
          <w:sz w:val="32"/>
          <w:szCs w:val="32"/>
        </w:rPr>
        <w:t>。</w:t>
      </w:r>
    </w:p>
    <w:p w:rsidR="00B23CDA" w:rsidRDefault="00267C46">
      <w:r>
        <w:rPr>
          <w:noProof/>
        </w:rPr>
        <w:lastRenderedPageBreak/>
        <w:drawing>
          <wp:inline distT="0" distB="0" distL="114300" distR="114300">
            <wp:extent cx="5268595" cy="482854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8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A" w:rsidRDefault="00267C46">
      <w:pPr>
        <w:ind w:firstLine="42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第三步：人脸识别验证</w:t>
      </w:r>
      <w:r w:rsidR="00F10B15">
        <w:rPr>
          <w:rFonts w:ascii="仿宋_GB2312" w:eastAsia="仿宋_GB2312" w:hint="eastAsia"/>
          <w:b/>
          <w:bCs/>
          <w:sz w:val="32"/>
          <w:szCs w:val="32"/>
        </w:rPr>
        <w:t>（练习时不开启）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进入人脸识别，点击“允许”使用摄像头，进行身份验证。</w:t>
      </w:r>
    </w:p>
    <w:p w:rsidR="00B23CDA" w:rsidRDefault="00267C46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3782695" cy="2012950"/>
            <wp:effectExtent l="0" t="0" r="8255" b="635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A" w:rsidRDefault="00267C46">
      <w:pPr>
        <w:ind w:firstLine="420"/>
      </w:pPr>
      <w:r>
        <w:rPr>
          <w:noProof/>
        </w:rPr>
        <w:lastRenderedPageBreak/>
        <w:drawing>
          <wp:inline distT="0" distB="0" distL="114300" distR="114300">
            <wp:extent cx="3865245" cy="2548255"/>
            <wp:effectExtent l="0" t="0" r="1905" b="444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A" w:rsidRDefault="00B23CDA">
      <w:pPr>
        <w:ind w:firstLine="420"/>
        <w:jc w:val="center"/>
      </w:pPr>
    </w:p>
    <w:p w:rsidR="00B23CDA" w:rsidRDefault="00267C46">
      <w:pPr>
        <w:ind w:firstLine="42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第四步：作答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鼠标单击选项即可选择答案，已经填写答案的题目显示为蓝色，点击对应的题号，考试题目会自动跳转，如图所示：</w:t>
      </w:r>
    </w:p>
    <w:p w:rsidR="00B23CDA" w:rsidRDefault="00267C46">
      <w:pPr>
        <w:spacing w:line="360" w:lineRule="auto"/>
        <w:jc w:val="center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noProof/>
          <w:sz w:val="24"/>
        </w:rPr>
        <w:drawing>
          <wp:inline distT="0" distB="0" distL="114300" distR="114300">
            <wp:extent cx="4454525" cy="2163445"/>
            <wp:effectExtent l="0" t="0" r="317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A" w:rsidRDefault="00267C46">
      <w:pPr>
        <w:ind w:firstLine="42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第五步：交卷。</w:t>
      </w:r>
    </w:p>
    <w:p w:rsidR="00B23CDA" w:rsidRDefault="00267C46">
      <w:pPr>
        <w:spacing w:line="360" w:lineRule="auto"/>
        <w:ind w:firstLine="420"/>
        <w:rPr>
          <w:rFonts w:ascii="宋体" w:eastAsia="宋体" w:hAnsi="宋体" w:cs="宋体"/>
          <w:bCs/>
          <w:sz w:val="24"/>
        </w:rPr>
      </w:pPr>
      <w:r>
        <w:rPr>
          <w:rFonts w:ascii="仿宋_GB2312" w:eastAsia="仿宋_GB2312" w:hint="eastAsia"/>
          <w:sz w:val="32"/>
          <w:szCs w:val="32"/>
        </w:rPr>
        <w:t>点击右上侧交卷按钮，即可提交试卷，完成考试流程。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如图所示：</w:t>
      </w:r>
    </w:p>
    <w:p w:rsidR="00B23CDA" w:rsidRDefault="00267C46">
      <w:pPr>
        <w:spacing w:line="360" w:lineRule="auto"/>
        <w:jc w:val="center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noProof/>
          <w:sz w:val="24"/>
        </w:rPr>
        <w:lastRenderedPageBreak/>
        <w:drawing>
          <wp:inline distT="0" distB="0" distL="114300" distR="114300">
            <wp:extent cx="5159375" cy="2505075"/>
            <wp:effectExtent l="0" t="0" r="317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DA" w:rsidRDefault="005D58DD" w:rsidP="005D58DD">
      <w:pPr>
        <w:pStyle w:val="1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267C46">
        <w:rPr>
          <w:rFonts w:hint="eastAsia"/>
        </w:rPr>
        <w:t>常见问题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人脸识别问题</w:t>
      </w:r>
    </w:p>
    <w:p w:rsidR="00B23CDA" w:rsidRDefault="00267C46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如学生在人脸识别过程中遇到摄像头无法打开或无法调用，按以下步骤进行操作：</w:t>
      </w:r>
    </w:p>
    <w:p w:rsidR="00B23CDA" w:rsidRDefault="00267C46">
      <w:pPr>
        <w:pStyle w:val="a4"/>
        <w:numPr>
          <w:ilvl w:val="0"/>
          <w:numId w:val="2"/>
        </w:numPr>
        <w:ind w:left="845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考试系统</w:t>
      </w:r>
      <w:r>
        <w:rPr>
          <w:rFonts w:ascii="仿宋_GB2312" w:eastAsia="仿宋_GB2312"/>
          <w:sz w:val="32"/>
          <w:szCs w:val="32"/>
        </w:rPr>
        <w:t>提示步骤设置摄像头以及麦克风访问权限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23CDA" w:rsidRDefault="00267C46">
      <w:pPr>
        <w:pStyle w:val="a4"/>
        <w:numPr>
          <w:ilvl w:val="0"/>
          <w:numId w:val="2"/>
        </w:numPr>
        <w:ind w:left="845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Helvetica Neue" w:cs="宋体"/>
          <w:color w:val="000000"/>
          <w:kern w:val="0"/>
          <w:sz w:val="32"/>
          <w:szCs w:val="32"/>
        </w:rPr>
        <w:t>检查</w:t>
      </w:r>
      <w:r>
        <w:rPr>
          <w:rFonts w:ascii="仿宋_GB2312" w:eastAsia="仿宋_GB2312" w:hint="eastAsia"/>
          <w:sz w:val="32"/>
          <w:szCs w:val="32"/>
        </w:rPr>
        <w:t>设备</w:t>
      </w:r>
      <w:r>
        <w:rPr>
          <w:rFonts w:ascii="仿宋_GB2312" w:eastAsia="仿宋_GB2312" w:hAnsi="Helvetica Neue" w:cs="宋体" w:hint="eastAsia"/>
          <w:color w:val="000000"/>
          <w:kern w:val="0"/>
          <w:sz w:val="32"/>
          <w:szCs w:val="32"/>
        </w:rPr>
        <w:t>摄</w:t>
      </w:r>
      <w:r>
        <w:rPr>
          <w:rFonts w:ascii="仿宋_GB2312" w:eastAsia="仿宋_GB2312" w:hAnsi="Helvetica Neue" w:cs="宋体"/>
          <w:color w:val="000000"/>
          <w:kern w:val="0"/>
          <w:sz w:val="32"/>
          <w:szCs w:val="32"/>
        </w:rPr>
        <w:t>像头是否能正常使用，可以通过其他软件设置</w:t>
      </w:r>
      <w:r>
        <w:rPr>
          <w:rFonts w:ascii="仿宋_GB2312" w:eastAsia="仿宋_GB2312" w:hint="eastAsia"/>
          <w:sz w:val="32"/>
          <w:szCs w:val="32"/>
        </w:rPr>
        <w:t>，如使用QQ发起视频通话，如Q</w:t>
      </w:r>
      <w:r>
        <w:rPr>
          <w:rFonts w:ascii="仿宋_GB2312" w:eastAsia="仿宋_GB2312"/>
          <w:sz w:val="32"/>
          <w:szCs w:val="32"/>
        </w:rPr>
        <w:t>Q</w:t>
      </w:r>
      <w:r>
        <w:rPr>
          <w:rFonts w:ascii="仿宋_GB2312" w:eastAsia="仿宋_GB2312" w:hint="eastAsia"/>
          <w:sz w:val="32"/>
          <w:szCs w:val="32"/>
        </w:rPr>
        <w:t>视频通话不能正常使用，请更换设备。</w:t>
      </w:r>
    </w:p>
    <w:p w:rsidR="00B23CDA" w:rsidRDefault="00267C46">
      <w:pPr>
        <w:pStyle w:val="a4"/>
        <w:numPr>
          <w:ilvl w:val="0"/>
          <w:numId w:val="2"/>
        </w:numPr>
        <w:ind w:left="845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Helvetica Neue" w:cs="宋体"/>
          <w:color w:val="000000"/>
          <w:kern w:val="0"/>
          <w:sz w:val="32"/>
          <w:szCs w:val="32"/>
        </w:rPr>
        <w:t>摄像头是否被其他应用软件占用，</w:t>
      </w:r>
      <w:r>
        <w:rPr>
          <w:rFonts w:ascii="仿宋_GB2312" w:eastAsia="仿宋_GB2312" w:hint="eastAsia"/>
          <w:sz w:val="32"/>
          <w:szCs w:val="32"/>
        </w:rPr>
        <w:t>如正在使用QQ视频通话导致摄像头被占用，此种情况</w:t>
      </w:r>
      <w:r>
        <w:rPr>
          <w:rFonts w:ascii="仿宋_GB2312" w:eastAsia="仿宋_GB2312" w:hAnsi="Helvetica Neue" w:cs="宋体" w:hint="eastAsia"/>
          <w:color w:val="000000"/>
          <w:kern w:val="0"/>
          <w:sz w:val="32"/>
          <w:szCs w:val="32"/>
        </w:rPr>
        <w:t>需</w:t>
      </w:r>
      <w:r>
        <w:rPr>
          <w:rFonts w:ascii="仿宋_GB2312" w:eastAsia="仿宋_GB2312" w:hAnsi="Helvetica Neue" w:cs="宋体"/>
          <w:color w:val="000000"/>
          <w:kern w:val="0"/>
          <w:sz w:val="32"/>
          <w:szCs w:val="32"/>
        </w:rPr>
        <w:t>要将其他</w:t>
      </w:r>
      <w:r>
        <w:rPr>
          <w:rFonts w:ascii="仿宋_GB2312" w:eastAsia="仿宋_GB2312" w:hint="eastAsia"/>
          <w:sz w:val="32"/>
          <w:szCs w:val="32"/>
        </w:rPr>
        <w:t>占用</w:t>
      </w:r>
      <w:r>
        <w:rPr>
          <w:rFonts w:ascii="仿宋_GB2312" w:eastAsia="仿宋_GB2312" w:hAnsi="Helvetica Neue" w:cs="宋体"/>
          <w:color w:val="000000"/>
          <w:kern w:val="0"/>
          <w:sz w:val="32"/>
          <w:szCs w:val="32"/>
        </w:rPr>
        <w:t>软件关闭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23CDA" w:rsidRDefault="00267C46">
      <w:pPr>
        <w:pStyle w:val="a4"/>
        <w:numPr>
          <w:ilvl w:val="0"/>
          <w:numId w:val="2"/>
        </w:numPr>
        <w:ind w:left="845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更换浏览器或者</w:t>
      </w:r>
      <w:r>
        <w:rPr>
          <w:rFonts w:ascii="仿宋_GB2312" w:eastAsia="仿宋_GB2312" w:hint="eastAsia"/>
          <w:sz w:val="32"/>
          <w:szCs w:val="32"/>
        </w:rPr>
        <w:t>更换机器进行尝试。</w:t>
      </w:r>
    </w:p>
    <w:p w:rsidR="00B23CDA" w:rsidRDefault="00B23CDA">
      <w:pPr>
        <w:rPr>
          <w:b/>
        </w:rPr>
      </w:pPr>
    </w:p>
    <w:p w:rsidR="00B23CDA" w:rsidRDefault="00B23CDA">
      <w:pPr>
        <w:ind w:firstLine="420"/>
        <w:rPr>
          <w:rFonts w:ascii="仿宋_GB2312" w:eastAsia="仿宋_GB2312"/>
          <w:sz w:val="32"/>
          <w:szCs w:val="32"/>
        </w:rPr>
      </w:pPr>
    </w:p>
    <w:sectPr w:rsidR="00B23CDA" w:rsidSect="0017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2C5" w:rsidRDefault="00D962C5" w:rsidP="005D58DD">
      <w:r>
        <w:separator/>
      </w:r>
    </w:p>
  </w:endnote>
  <w:endnote w:type="continuationSeparator" w:id="1">
    <w:p w:rsidR="00D962C5" w:rsidRDefault="00D962C5" w:rsidP="005D5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2C5" w:rsidRDefault="00D962C5" w:rsidP="005D58DD">
      <w:r>
        <w:separator/>
      </w:r>
    </w:p>
  </w:footnote>
  <w:footnote w:type="continuationSeparator" w:id="1">
    <w:p w:rsidR="00D962C5" w:rsidRDefault="00D962C5" w:rsidP="005D5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7CCF0B"/>
    <w:multiLevelType w:val="multilevel"/>
    <w:tmpl w:val="C77CCF0B"/>
    <w:lvl w:ilvl="0">
      <w:start w:val="5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374ABBC"/>
    <w:multiLevelType w:val="singleLevel"/>
    <w:tmpl w:val="0374ABB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6F657C3"/>
    <w:rsid w:val="00177768"/>
    <w:rsid w:val="001E78BE"/>
    <w:rsid w:val="00267C46"/>
    <w:rsid w:val="002E5A2C"/>
    <w:rsid w:val="00390146"/>
    <w:rsid w:val="00434ECE"/>
    <w:rsid w:val="00452B46"/>
    <w:rsid w:val="005D58DD"/>
    <w:rsid w:val="005E486A"/>
    <w:rsid w:val="007F00F8"/>
    <w:rsid w:val="008E21EE"/>
    <w:rsid w:val="00A1291F"/>
    <w:rsid w:val="00B23CDA"/>
    <w:rsid w:val="00C7666E"/>
    <w:rsid w:val="00D962C5"/>
    <w:rsid w:val="00EE279D"/>
    <w:rsid w:val="00F10B15"/>
    <w:rsid w:val="00FB0779"/>
    <w:rsid w:val="032D7BDC"/>
    <w:rsid w:val="097122A4"/>
    <w:rsid w:val="0CB02553"/>
    <w:rsid w:val="102C3C3B"/>
    <w:rsid w:val="15B97497"/>
    <w:rsid w:val="171D728B"/>
    <w:rsid w:val="1A8A7C33"/>
    <w:rsid w:val="224860CE"/>
    <w:rsid w:val="237B3B18"/>
    <w:rsid w:val="25654C4D"/>
    <w:rsid w:val="29566116"/>
    <w:rsid w:val="298C532E"/>
    <w:rsid w:val="29E220FF"/>
    <w:rsid w:val="29F16ADC"/>
    <w:rsid w:val="2ABB62BB"/>
    <w:rsid w:val="2BA156F9"/>
    <w:rsid w:val="2D2F76CD"/>
    <w:rsid w:val="2D6771D5"/>
    <w:rsid w:val="2E720A52"/>
    <w:rsid w:val="2ED079FE"/>
    <w:rsid w:val="31117886"/>
    <w:rsid w:val="345C2276"/>
    <w:rsid w:val="37276FDA"/>
    <w:rsid w:val="372A3D85"/>
    <w:rsid w:val="39127C18"/>
    <w:rsid w:val="3A77038F"/>
    <w:rsid w:val="3D1F2BEC"/>
    <w:rsid w:val="3E2D70D8"/>
    <w:rsid w:val="3E676E38"/>
    <w:rsid w:val="3EC71CBF"/>
    <w:rsid w:val="3F000554"/>
    <w:rsid w:val="42752282"/>
    <w:rsid w:val="43DA46B2"/>
    <w:rsid w:val="47FE15C4"/>
    <w:rsid w:val="4F141E66"/>
    <w:rsid w:val="50531BB2"/>
    <w:rsid w:val="507104BB"/>
    <w:rsid w:val="51870CD6"/>
    <w:rsid w:val="51A02622"/>
    <w:rsid w:val="566D4306"/>
    <w:rsid w:val="56BF6FF1"/>
    <w:rsid w:val="56F657C3"/>
    <w:rsid w:val="570B1761"/>
    <w:rsid w:val="5A0276A7"/>
    <w:rsid w:val="62C203F0"/>
    <w:rsid w:val="634C47CB"/>
    <w:rsid w:val="640606B8"/>
    <w:rsid w:val="64FC1D9F"/>
    <w:rsid w:val="66FE4EA9"/>
    <w:rsid w:val="67017196"/>
    <w:rsid w:val="6B492371"/>
    <w:rsid w:val="6BAC62F3"/>
    <w:rsid w:val="6CB04AB1"/>
    <w:rsid w:val="6FF972AA"/>
    <w:rsid w:val="72A3041F"/>
    <w:rsid w:val="732A33A3"/>
    <w:rsid w:val="74252C26"/>
    <w:rsid w:val="76643716"/>
    <w:rsid w:val="7983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7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77768"/>
    <w:pPr>
      <w:keepNext/>
      <w:keepLines/>
      <w:spacing w:line="360" w:lineRule="auto"/>
      <w:outlineLvl w:val="0"/>
    </w:pPr>
    <w:rPr>
      <w:b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7776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77768"/>
    <w:pPr>
      <w:ind w:firstLineChars="200" w:firstLine="420"/>
    </w:pPr>
  </w:style>
  <w:style w:type="paragraph" w:styleId="a5">
    <w:name w:val="header"/>
    <w:basedOn w:val="a"/>
    <w:link w:val="Char"/>
    <w:rsid w:val="005D5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58DD"/>
    <w:rPr>
      <w:kern w:val="2"/>
      <w:sz w:val="18"/>
      <w:szCs w:val="18"/>
    </w:rPr>
  </w:style>
  <w:style w:type="paragraph" w:styleId="a6">
    <w:name w:val="footer"/>
    <w:basedOn w:val="a"/>
    <w:link w:val="Char0"/>
    <w:rsid w:val="005D5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58DD"/>
    <w:rPr>
      <w:kern w:val="2"/>
      <w:sz w:val="18"/>
      <w:szCs w:val="18"/>
    </w:rPr>
  </w:style>
  <w:style w:type="paragraph" w:styleId="a7">
    <w:name w:val="Balloon Text"/>
    <w:basedOn w:val="a"/>
    <w:link w:val="Char1"/>
    <w:rsid w:val="005D58D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58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f-exam.webtrn.cn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dkf-exam.webtrn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李小燕</dc:creator>
  <cp:lastModifiedBy>刘畅</cp:lastModifiedBy>
  <cp:revision>2</cp:revision>
  <dcterms:created xsi:type="dcterms:W3CDTF">2020-12-28T03:21:00Z</dcterms:created>
  <dcterms:modified xsi:type="dcterms:W3CDTF">2020-12-28T03:21:00Z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