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全国计算机等级考试报名常见问题及解答</w:t>
      </w:r>
    </w:p>
    <w:bookmarkEnd w:id="0"/>
    <w:p>
      <w:pPr>
        <w:jc w:val="left"/>
        <w:rPr>
          <w:rFonts w:hint="default" w:ascii="Times New Roman" w:hAnsi="Times New Roman" w:eastAsia="仿宋_GB2312" w:cs="Times New Roman"/>
          <w:sz w:val="32"/>
          <w:szCs w:val="32"/>
        </w:rPr>
      </w:pPr>
    </w:p>
    <w:p>
      <w:pPr>
        <w:numPr>
          <w:ilvl w:val="0"/>
          <w:numId w:val="1"/>
        </w:num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去年已成功报名注册过的，本次报名是否还需再次注册？</w:t>
      </w:r>
    </w:p>
    <w:p>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答：否。ETEST通行证账号在教育部教育考试院所有使用ETEST通行证的考务系统中通用，未注册考生可以使用电子邮箱或手机进行注册，如果已经注册过通行证，在NCRE网上报名时无需再次注册。</w:t>
      </w:r>
    </w:p>
    <w:p>
      <w:pPr>
        <w:numPr>
          <w:ilvl w:val="0"/>
          <w:numId w:val="1"/>
        </w:num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注册信息有误该如何进行修改？</w:t>
      </w:r>
    </w:p>
    <w:p>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答：注册报名网站为教育部教育考试院所有，报名过程中的用户注册、重置密码、费用支付等相关网站操作问题请自行联系教育部教育考试院010-82345361咨询。</w:t>
      </w:r>
    </w:p>
    <w:p>
      <w:pPr>
        <w:numPr>
          <w:ilvl w:val="0"/>
          <w:numId w:val="1"/>
        </w:num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没有参加过计算机一级的，可以直接报考二级吗？</w:t>
      </w:r>
    </w:p>
    <w:p>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可以。报名者不受年龄、职业、学历等背景的限制，均可根据自己学习情况和实际能力选考相应的级别和科目。根据相关规定，报考NCRE获证条件为：通过一至三级任一科目考试成绩合格即可获得相应证书，通过四级科目考试成绩合格并已经（或同时）获得三级相关证书的，可获得相应证书。</w:t>
      </w:r>
    </w:p>
    <w:p>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4.报考时选错级别科目，但已缴费可否重置修改？</w:t>
      </w:r>
    </w:p>
    <w:p>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答：不可以。缴费成功即视为考生已确认报考信息准确，完成本次考试报名，考生无权再行修改报考信息，所造成后果由考生自行承担。</w:t>
      </w:r>
    </w:p>
    <w:p>
      <w:pPr>
        <w:numPr>
          <w:ilvl w:val="0"/>
          <w:numId w:val="2"/>
        </w:num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报名缴费重复缴了两次，会自动退费吗？</w:t>
      </w:r>
    </w:p>
    <w:p>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答：会。考生报名缴费时如重复缴费，教育部教育考试院将在报名结束并完成对账确认后原路退回重复缴交费用。</w:t>
      </w:r>
    </w:p>
    <w:p>
      <w:pPr>
        <w:numPr>
          <w:ilvl w:val="0"/>
          <w:numId w:val="2"/>
        </w:num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考生报考时如何了解相关报考信息?</w:t>
      </w:r>
    </w:p>
    <w:p>
      <w:pPr>
        <w:ind w:firstLine="640" w:firstLineChars="200"/>
        <w:jc w:val="left"/>
        <w:rPr>
          <w:rFonts w:ascii="Times New Roman" w:hAnsi="Times New Roman"/>
          <w:sz w:val="32"/>
          <w:szCs w:val="32"/>
        </w:rPr>
        <w:sectPr>
          <w:pgSz w:w="11906" w:h="16838"/>
          <w:pgMar w:top="1898" w:right="1474" w:bottom="1984" w:left="1588" w:header="851" w:footer="992" w:gutter="0"/>
          <w:cols w:space="720" w:num="1"/>
          <w:docGrid w:type="lines" w:linePitch="312" w:charSpace="0"/>
        </w:sectPr>
      </w:pPr>
      <w:r>
        <w:rPr>
          <w:rFonts w:hint="default" w:ascii="Times New Roman" w:hAnsi="Times New Roman" w:eastAsia="仿宋_GB2312" w:cs="Times New Roman"/>
          <w:sz w:val="32"/>
          <w:szCs w:val="32"/>
        </w:rPr>
        <w:t>答：考生报考时可登录广东省教育考试院官网（https://eea.gd.gov.cn/）、官方微信号gdsksy、广东教育考试服务网（http://www.eesc.com.cn/）查询我院发布的当次NCRE报考简章，了解相关报考事宜。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8B7E63D-2B47-4547-9EEF-6D9D4FAEA0B7}"/>
  </w:font>
  <w:font w:name="方正小标宋简体">
    <w:panose1 w:val="02000000000000000000"/>
    <w:charset w:val="86"/>
    <w:family w:val="auto"/>
    <w:pitch w:val="default"/>
    <w:sig w:usb0="00000001" w:usb1="08000000" w:usb2="00000000" w:usb3="00000000" w:csb0="00040000" w:csb1="00000000"/>
    <w:embedRegular r:id="rId2" w:fontKey="{17CE1399-CA9F-453E-8827-41317954AE48}"/>
  </w:font>
  <w:font w:name="仿宋_GB2312">
    <w:altName w:val="仿宋"/>
    <w:panose1 w:val="02010609030101010101"/>
    <w:charset w:val="86"/>
    <w:family w:val="auto"/>
    <w:pitch w:val="default"/>
    <w:sig w:usb0="00000000" w:usb1="00000000" w:usb2="00000000" w:usb3="00000000" w:csb0="00040000" w:csb1="00000000"/>
    <w:embedRegular r:id="rId3" w:fontKey="{559F0DCE-E720-473A-B6F4-EFE9CB720E0D}"/>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9D972"/>
    <w:multiLevelType w:val="singleLevel"/>
    <w:tmpl w:val="63E9D972"/>
    <w:lvl w:ilvl="0" w:tentative="0">
      <w:start w:val="1"/>
      <w:numFmt w:val="decimal"/>
      <w:suff w:val="nothing"/>
      <w:lvlText w:val="%1."/>
      <w:lvlJc w:val="left"/>
    </w:lvl>
  </w:abstractNum>
  <w:abstractNum w:abstractNumId="1">
    <w:nsid w:val="63E9DC04"/>
    <w:multiLevelType w:val="singleLevel"/>
    <w:tmpl w:val="63E9DC04"/>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mOGQ0OGQ2MjkyYTM1OWQ2MWEzNTA4M2MxY2E1MDMifQ=="/>
  </w:docVars>
  <w:rsids>
    <w:rsidRoot w:val="00000000"/>
    <w:rsid w:val="5FED7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eastAsia="宋体" w:cs="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2023-06-26T03:22:58Z</dcterms:created>
  <dc:creator>HP</dc:creator>
  <cp:lastModifiedBy>HP</cp:lastModifiedBy>
  <dcterms:modified xsi:type="dcterms:W3CDTF">2023-06-26T03:23:14Z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F7FE7D2F4D0644C49CDCE0FA6679F326_12</vt:lpwstr>
  </property>
</Properties>
</file>