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</w:pPr>
      <w:r>
        <w:rPr>
          <w:rFonts w:hint="eastAsia" w:asciiTheme="minorEastAsia" w:hAnsiTheme="minorEastAsia" w:cstheme="minorEastAsia"/>
          <w:sz w:val="40"/>
          <w:szCs w:val="40"/>
          <w:lang w:val="en-US" w:eastAsia="zh-CN"/>
        </w:rPr>
        <w:t>计算机设备维修和保养服务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询价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  <w:t>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计算机设备维修和保养服务进行采购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工作，现拟</w:t>
      </w:r>
      <w:r>
        <w:rPr>
          <w:rFonts w:hint="eastAsia" w:ascii="仿宋_GB2312" w:eastAsia="仿宋_GB2312" w:hAnsiTheme="minorEastAsia"/>
          <w:sz w:val="32"/>
          <w:szCs w:val="32"/>
        </w:rPr>
        <w:t>通过</w:t>
      </w:r>
      <w:r>
        <w:rPr>
          <w:rFonts w:hint="eastAsia" w:ascii="仿宋_GB2312" w:eastAsia="仿宋_GB2312" w:hAnsiTheme="minorEastAsia"/>
          <w:sz w:val="32"/>
          <w:szCs w:val="32"/>
        </w:rPr>
        <w:fldChar w:fldCharType="begin"/>
      </w:r>
      <w:r>
        <w:rPr>
          <w:rFonts w:hint="eastAsia" w:ascii="仿宋_GB2312" w:eastAsia="仿宋_GB2312" w:hAnsiTheme="minorEastAsia"/>
          <w:sz w:val="32"/>
          <w:szCs w:val="32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仿宋_GB2312" w:eastAsia="仿宋_GB2312" w:hAnsiTheme="minorEastAsia"/>
          <w:sz w:val="32"/>
          <w:szCs w:val="32"/>
        </w:rP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广东政府采购智慧云平台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确定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实施机构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服务主要包括对我单位的计算机设备进行维修和保养服务，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最高控制价为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EastAsia"/>
          <w:b w:val="0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。有关要求：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已进驻</w:t>
      </w:r>
      <w:r>
        <w:rPr>
          <w:rFonts w:hint="eastAsia" w:ascii="仿宋_GB2312" w:eastAsia="仿宋_GB2312" w:hAnsiTheme="minorEastAsia"/>
          <w:sz w:val="32"/>
          <w:szCs w:val="32"/>
        </w:rPr>
        <w:fldChar w:fldCharType="begin"/>
      </w:r>
      <w:r>
        <w:rPr>
          <w:rFonts w:hint="eastAsia" w:ascii="仿宋_GB2312" w:eastAsia="仿宋_GB2312" w:hAnsiTheme="minorEastAsia"/>
          <w:sz w:val="32"/>
          <w:szCs w:val="32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仿宋_GB2312" w:eastAsia="仿宋_GB2312" w:hAnsiTheme="minorEastAsia"/>
          <w:sz w:val="32"/>
          <w:szCs w:val="32"/>
        </w:rP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广东政府采购智慧云平台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为方便服务，机构实际地址应在惠城区；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有能力为我单位供应服务相关维修和保养零件；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其他内容按照报价文件（详见附件）格式填报。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贵单位若有意向，请按有关规定和以上要求填报报价文件，并将报价文件密封于202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年9月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日前送达我单位信息科，逾期视为自动弃权。</w:t>
      </w:r>
    </w:p>
    <w:p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老师，联系电话：2555927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4617" w:firstLineChars="1443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惠州开放大学</w:t>
      </w:r>
    </w:p>
    <w:p>
      <w:pPr>
        <w:ind w:left="0" w:leftChars="0" w:firstLine="4617" w:firstLineChars="1443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9 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sz w:val="40"/>
          <w:szCs w:val="40"/>
          <w:lang w:val="en-US" w:eastAsia="zh-CN"/>
        </w:rPr>
        <w:t>计算机设备维修和保养服务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default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9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二、企业营业执照复印件………………………………………………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入驻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b/>
          <w:sz w:val="24"/>
          <w:szCs w:val="24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b/>
          <w:sz w:val="24"/>
          <w:szCs w:val="24"/>
          <w:lang w:eastAsia="zh-CN"/>
        </w:rPr>
        <w:t>广东政府采购智慧云平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b/>
          <w:sz w:val="24"/>
          <w:szCs w:val="24"/>
          <w:lang w:eastAsia="zh-CN"/>
        </w:rPr>
        <w:t>截图</w:t>
      </w:r>
      <w:r>
        <w:rPr>
          <w:rFonts w:hint="eastAsia" w:ascii="宋体" w:hAnsi="宋体"/>
          <w:b/>
          <w:sz w:val="24"/>
          <w:szCs w:val="24"/>
        </w:rPr>
        <w:t>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询价函》，经研究，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eastAsia="zh-CN"/>
        </w:rPr>
        <w:t>高控制价</w:t>
      </w:r>
      <w:r>
        <w:rPr>
          <w:rFonts w:hint="default" w:ascii="仿宋_GB2312" w:eastAsia="仿宋_GB2312" w:hAnsiTheme="minorEastAsia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万元,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计取服务费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，并按合同约定组织实施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（签字或盖章）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二、企业营业执照复印件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入驻</w:t>
      </w:r>
      <w:r>
        <w:rPr>
          <w:rFonts w:hint="eastAsia"/>
          <w:b/>
          <w:sz w:val="32"/>
          <w:szCs w:val="32"/>
          <w:lang w:eastAsia="zh-CN"/>
        </w:rPr>
        <w:fldChar w:fldCharType="begin"/>
      </w:r>
      <w:r>
        <w:rPr>
          <w:rFonts w:hint="eastAsia"/>
          <w:b/>
          <w:sz w:val="32"/>
          <w:szCs w:val="32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/>
          <w:b/>
          <w:sz w:val="32"/>
          <w:szCs w:val="32"/>
          <w:lang w:eastAsia="zh-CN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广东政府采购智慧云平</w:t>
      </w:r>
      <w:r>
        <w:rPr>
          <w:rFonts w:hint="eastAsia"/>
          <w:b/>
          <w:sz w:val="32"/>
          <w:szCs w:val="32"/>
          <w:lang w:eastAsia="zh-CN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截图</w:t>
      </w:r>
    </w:p>
    <w:p>
      <w:pPr>
        <w:jc w:val="center"/>
        <w:rPr>
          <w:b/>
          <w:sz w:val="32"/>
          <w:szCs w:val="32"/>
        </w:rPr>
      </w:pPr>
    </w:p>
    <w:p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5AC13"/>
    <w:multiLevelType w:val="singleLevel"/>
    <w:tmpl w:val="4185AC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WUwZmE4MzAzNDE5ZTFiZThhMjA5YmQ4NTgxNDUifQ=="/>
  </w:docVars>
  <w:rsids>
    <w:rsidRoot w:val="7A82635A"/>
    <w:rsid w:val="002572D8"/>
    <w:rsid w:val="04632A50"/>
    <w:rsid w:val="056B6EAB"/>
    <w:rsid w:val="06436108"/>
    <w:rsid w:val="0707096B"/>
    <w:rsid w:val="0C8A3B71"/>
    <w:rsid w:val="198C07E7"/>
    <w:rsid w:val="277B51EB"/>
    <w:rsid w:val="28F9593E"/>
    <w:rsid w:val="2D4B26CB"/>
    <w:rsid w:val="32C22CAD"/>
    <w:rsid w:val="3772562A"/>
    <w:rsid w:val="3F441437"/>
    <w:rsid w:val="410123D5"/>
    <w:rsid w:val="429C106F"/>
    <w:rsid w:val="44D948B4"/>
    <w:rsid w:val="458012A0"/>
    <w:rsid w:val="482E3E04"/>
    <w:rsid w:val="4A5F3372"/>
    <w:rsid w:val="4BCB5B2E"/>
    <w:rsid w:val="4E756098"/>
    <w:rsid w:val="52B01601"/>
    <w:rsid w:val="5C140C2E"/>
    <w:rsid w:val="5D292BD8"/>
    <w:rsid w:val="5E854EA4"/>
    <w:rsid w:val="5EE35086"/>
    <w:rsid w:val="5FC004EE"/>
    <w:rsid w:val="6176486A"/>
    <w:rsid w:val="62BB47FD"/>
    <w:rsid w:val="659E57D0"/>
    <w:rsid w:val="6F27511E"/>
    <w:rsid w:val="771779B5"/>
    <w:rsid w:val="78FA2303"/>
    <w:rsid w:val="7A82635A"/>
    <w:rsid w:val="7D2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6</Pages>
  <Words>605</Words>
  <Characters>626</Characters>
  <Lines>0</Lines>
  <Paragraphs>0</Paragraphs>
  <TotalTime>0</TotalTime>
  <ScaleCrop>false</ScaleCrop>
  <LinksUpToDate>false</LinksUpToDate>
  <CharactersWithSpaces>803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骆文彬</cp:lastModifiedBy>
  <cp:lastPrinted>2021-09-01T01:30:00Z</cp:lastPrinted>
  <dcterms:modified xsi:type="dcterms:W3CDTF">2023-10-20T06:59:55Z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E376DA6ABC224F9A8135F921A549AF87</vt:lpwstr>
  </property>
</Properties>
</file>